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07" w:rsidRDefault="00DB09B2" w:rsidP="00DB0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B2">
        <w:rPr>
          <w:rFonts w:ascii="Times New Roman" w:hAnsi="Times New Roman" w:cs="Times New Roman"/>
          <w:b/>
          <w:sz w:val="24"/>
          <w:szCs w:val="24"/>
        </w:rPr>
        <w:t>SELECTING A FINANCIAL ADVISOR</w:t>
      </w:r>
    </w:p>
    <w:p w:rsidR="00DB09B2" w:rsidRPr="00DB09B2" w:rsidRDefault="00A46753" w:rsidP="009E3DEC">
      <w:pPr>
        <w:jc w:val="both"/>
        <w:rPr>
          <w:rFonts w:ascii="Times New Roman" w:hAnsi="Times New Roman" w:cs="Times New Roman"/>
          <w:sz w:val="24"/>
          <w:szCs w:val="24"/>
        </w:rPr>
      </w:pPr>
      <w:r w:rsidRPr="00A46753">
        <w:rPr>
          <w:rFonts w:ascii="Times New Roman" w:hAnsi="Times New Roman" w:cs="Times New Roman"/>
          <w:b/>
          <w:sz w:val="24"/>
          <w:szCs w:val="24"/>
        </w:rPr>
        <w:t>F</w:t>
      </w:r>
      <w:r w:rsidR="00DB09B2" w:rsidRPr="00A46753">
        <w:rPr>
          <w:rFonts w:ascii="Times New Roman" w:hAnsi="Times New Roman" w:cs="Times New Roman"/>
          <w:b/>
          <w:sz w:val="24"/>
          <w:szCs w:val="24"/>
        </w:rPr>
        <w:t>inancial advisor</w:t>
      </w:r>
      <w:r w:rsidR="00DB0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09B2">
        <w:rPr>
          <w:rFonts w:ascii="Times New Roman" w:hAnsi="Times New Roman" w:cs="Times New Roman"/>
          <w:sz w:val="24"/>
          <w:szCs w:val="24"/>
        </w:rPr>
        <w:t>provides financial advice or guidance to customers for compensation. Financial advisors can provide many different services, such as investment management, income tax preparation and estate planning.</w:t>
      </w:r>
      <w:r w:rsidR="00DB09B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DB0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9B2" w:rsidRDefault="00DB09B2" w:rsidP="009E3D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HOW FINANCIAL ADVISORS </w:t>
      </w:r>
      <w:r w:rsidR="009E3DEC">
        <w:rPr>
          <w:rFonts w:ascii="Times New Roman" w:hAnsi="Times New Roman" w:cs="Times New Roman"/>
          <w:b/>
          <w:sz w:val="24"/>
          <w:szCs w:val="24"/>
        </w:rPr>
        <w:t xml:space="preserve">ARE </w:t>
      </w:r>
      <w:r>
        <w:rPr>
          <w:rFonts w:ascii="Times New Roman" w:hAnsi="Times New Roman" w:cs="Times New Roman"/>
          <w:b/>
          <w:sz w:val="24"/>
          <w:szCs w:val="24"/>
        </w:rPr>
        <w:t>COMPENSATED</w:t>
      </w:r>
      <w:r w:rsidR="007A4547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B09B2" w:rsidRPr="00CF5E31" w:rsidRDefault="00DB09B2" w:rsidP="009E3D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Commission-only financial planners and brokers </w:t>
      </w:r>
      <w:r>
        <w:rPr>
          <w:rFonts w:ascii="Times New Roman" w:hAnsi="Times New Roman" w:cs="Times New Roman"/>
          <w:sz w:val="24"/>
          <w:szCs w:val="24"/>
        </w:rPr>
        <w:t>live solely on the commissions they receive on the financial produc</w:t>
      </w:r>
      <w:r w:rsidR="00CF5E3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 (such as investments or insurance) they sell to their clients. In this case, the plan will be “free,” but a commission will be paid to the adviser by the source of the financial product, such as an insurance company or mutual fund. Advantage: Save money if you make only a few transactions.</w:t>
      </w:r>
    </w:p>
    <w:p w:rsidR="00CF5E31" w:rsidRPr="00CF5E31" w:rsidRDefault="00CF5E31" w:rsidP="009E3D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Fee-based financial </w:t>
      </w:r>
      <w:r w:rsidR="00A46753">
        <w:rPr>
          <w:rFonts w:ascii="Times New Roman" w:hAnsi="Times New Roman" w:cs="Times New Roman"/>
          <w:b/>
          <w:sz w:val="24"/>
          <w:szCs w:val="24"/>
        </w:rPr>
        <w:t>advisors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charge an up-front fee for providing services and charge a commission on any securities trades or insurance purchases that they conduct on your behalf. Advantage: Unlimited consultants with broker.</w:t>
      </w:r>
    </w:p>
    <w:p w:rsidR="00CF5E31" w:rsidRPr="00CF5E31" w:rsidRDefault="00CF5E31" w:rsidP="009E3D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Fee-offset financial planners </w:t>
      </w:r>
      <w:r>
        <w:rPr>
          <w:rFonts w:ascii="Times New Roman" w:hAnsi="Times New Roman" w:cs="Times New Roman"/>
          <w:sz w:val="24"/>
          <w:szCs w:val="24"/>
        </w:rPr>
        <w:t>charge an annual or hourly fee. That fee will be reduced by any commissions earned off the purchase of financial products sold to the client. Advantage: Fee will be reduced as you trade investments.</w:t>
      </w:r>
    </w:p>
    <w:p w:rsidR="00CF5E31" w:rsidRPr="00CF5E31" w:rsidRDefault="00CF5E31" w:rsidP="009E3D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Fee- only financial </w:t>
      </w:r>
      <w:r w:rsidR="00A46753">
        <w:rPr>
          <w:rFonts w:ascii="Times New Roman" w:hAnsi="Times New Roman" w:cs="Times New Roman"/>
          <w:b/>
          <w:sz w:val="24"/>
          <w:szCs w:val="24"/>
        </w:rPr>
        <w:t>advisors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earn no commissions and work solely on a fee-for-service basis </w:t>
      </w:r>
      <w:proofErr w:type="gramStart"/>
      <w:r>
        <w:rPr>
          <w:rFonts w:ascii="Times New Roman" w:hAnsi="Times New Roman" w:cs="Times New Roman"/>
          <w:sz w:val="24"/>
          <w:szCs w:val="24"/>
        </w:rPr>
        <w:t>- 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is, they charge, a special fee (typically $50 to $200 per hour or 1 percent of the client’s assets annually) for the services provided. They usually need five or more one-hour appointment to analyze a client’s financial situation and to present a thorough plan. Fee-only planners do not sell financial products, such as stocks or insurance. As a result and unlike other financial planners/brokers, they do not recommend products that earn them a commission. Finding a true fee-only financial planner is challenging. Advantage: Receive unbiased advice.</w:t>
      </w:r>
    </w:p>
    <w:p w:rsidR="00DB09B2" w:rsidRDefault="00DB09B2" w:rsidP="00DB0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TO LOOK FOR IN A FINANCIAL ADVISOR</w:t>
      </w:r>
      <w:r w:rsidR="0046688B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3"/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A4547" w:rsidRDefault="007A4547" w:rsidP="00DB09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good financial planner should be able to analyze a family’s total needs </w:t>
      </w:r>
      <w:r w:rsidR="00A46753">
        <w:rPr>
          <w:rFonts w:ascii="Times New Roman" w:hAnsi="Times New Roman" w:cs="Times New Roman"/>
          <w:sz w:val="24"/>
          <w:szCs w:val="24"/>
        </w:rPr>
        <w:t>in such areas as investments, ta</w:t>
      </w:r>
      <w:r>
        <w:rPr>
          <w:rFonts w:ascii="Times New Roman" w:hAnsi="Times New Roman" w:cs="Times New Roman"/>
          <w:sz w:val="24"/>
          <w:szCs w:val="24"/>
        </w:rPr>
        <w:t>xes, insurance, education goals, and retirement and pull all of the information together into a cohesive plan. The planner may help a client select and prioritize goals and then rearrange assets and liabilities to fit the clien</w:t>
      </w:r>
      <w:r w:rsidR="0046688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’s lifestyle, stage in the life cycle, and financial goals. When appropriate, planners should make referrals to outside </w:t>
      </w:r>
      <w:r w:rsidR="0046688B">
        <w:rPr>
          <w:rFonts w:ascii="Times New Roman" w:hAnsi="Times New Roman" w:cs="Times New Roman"/>
          <w:sz w:val="24"/>
          <w:szCs w:val="24"/>
        </w:rPr>
        <w:t>advisors</w:t>
      </w:r>
      <w:r>
        <w:rPr>
          <w:rFonts w:ascii="Times New Roman" w:hAnsi="Times New Roman" w:cs="Times New Roman"/>
          <w:sz w:val="24"/>
          <w:szCs w:val="24"/>
        </w:rPr>
        <w:t>, such as attorneys, accountants</w:t>
      </w:r>
      <w:r w:rsidR="00D1026B">
        <w:rPr>
          <w:rFonts w:ascii="Times New Roman" w:hAnsi="Times New Roman" w:cs="Times New Roman"/>
          <w:sz w:val="24"/>
          <w:szCs w:val="24"/>
        </w:rPr>
        <w:t>, trust officers, real estate b</w:t>
      </w:r>
      <w:r>
        <w:rPr>
          <w:rFonts w:ascii="Times New Roman" w:hAnsi="Times New Roman" w:cs="Times New Roman"/>
          <w:sz w:val="24"/>
          <w:szCs w:val="24"/>
        </w:rPr>
        <w:t>r</w:t>
      </w:r>
      <w:r w:rsidR="00D1026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kers, stockbrokers, and insu</w:t>
      </w:r>
      <w:r w:rsidR="00D1026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ance agents. </w:t>
      </w:r>
    </w:p>
    <w:p w:rsidR="007A4547" w:rsidRDefault="007A4547" w:rsidP="00DB09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One can check the background of the planner being considered. The following self-regulatory organizations and government agencies are available to help:</w:t>
      </w:r>
    </w:p>
    <w:p w:rsidR="007A4547" w:rsidRDefault="007A4547" w:rsidP="007A45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4547">
        <w:rPr>
          <w:rFonts w:ascii="Times New Roman" w:hAnsi="Times New Roman" w:cs="Times New Roman"/>
          <w:b/>
          <w:sz w:val="24"/>
          <w:szCs w:val="24"/>
        </w:rPr>
        <w:t>The Certified Financial Planner Board of Standards</w:t>
      </w:r>
      <w:r>
        <w:rPr>
          <w:rFonts w:ascii="Times New Roman" w:hAnsi="Times New Roman" w:cs="Times New Roman"/>
          <w:sz w:val="24"/>
          <w:szCs w:val="24"/>
        </w:rPr>
        <w:t xml:space="preserve"> assists those searching for a CFP as well as accepts complaints.</w:t>
      </w:r>
    </w:p>
    <w:p w:rsidR="007A4547" w:rsidRDefault="007A4547" w:rsidP="007A45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A4547">
        <w:rPr>
          <w:rFonts w:ascii="Times New Roman" w:hAnsi="Times New Roman" w:cs="Times New Roman"/>
          <w:b/>
          <w:sz w:val="24"/>
          <w:szCs w:val="24"/>
        </w:rPr>
        <w:t>National Association of Insurance Commissioners</w:t>
      </w:r>
      <w:r>
        <w:rPr>
          <w:rFonts w:ascii="Times New Roman" w:hAnsi="Times New Roman" w:cs="Times New Roman"/>
          <w:sz w:val="24"/>
          <w:szCs w:val="24"/>
        </w:rPr>
        <w:t xml:space="preserve"> directs inquiries to the appropriate state agency where you can check on planners how sell insurance products.</w:t>
      </w:r>
    </w:p>
    <w:p w:rsidR="007A4547" w:rsidRDefault="007A4547" w:rsidP="007A45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A4547">
        <w:rPr>
          <w:rFonts w:ascii="Times New Roman" w:hAnsi="Times New Roman" w:cs="Times New Roman"/>
          <w:b/>
          <w:sz w:val="24"/>
          <w:szCs w:val="24"/>
        </w:rPr>
        <w:t>Financial Industry Regulatory Authority</w:t>
      </w:r>
      <w:r>
        <w:rPr>
          <w:rFonts w:ascii="Times New Roman" w:hAnsi="Times New Roman" w:cs="Times New Roman"/>
          <w:sz w:val="24"/>
          <w:szCs w:val="24"/>
        </w:rPr>
        <w:t xml:space="preserve"> regulates US security firms.</w:t>
      </w:r>
    </w:p>
    <w:p w:rsidR="007A4547" w:rsidRDefault="007A4547" w:rsidP="007A45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 xml:space="preserve">National Association of Personal Finance Advisors </w:t>
      </w:r>
      <w:r>
        <w:rPr>
          <w:rFonts w:ascii="Times New Roman" w:hAnsi="Times New Roman" w:cs="Times New Roman"/>
          <w:sz w:val="24"/>
          <w:szCs w:val="24"/>
        </w:rPr>
        <w:t>sets standards for the CFPs who call themselves fee-only financial planners</w:t>
      </w:r>
    </w:p>
    <w:p w:rsidR="007A4547" w:rsidRPr="007A4547" w:rsidRDefault="007A4547" w:rsidP="007A45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A4547">
        <w:rPr>
          <w:rFonts w:ascii="Times New Roman" w:hAnsi="Times New Roman" w:cs="Times New Roman"/>
          <w:b/>
          <w:sz w:val="24"/>
          <w:szCs w:val="24"/>
        </w:rPr>
        <w:t>Securities and Exchange Commission</w:t>
      </w:r>
      <w:r>
        <w:rPr>
          <w:rFonts w:ascii="Times New Roman" w:hAnsi="Times New Roman" w:cs="Times New Roman"/>
          <w:sz w:val="24"/>
          <w:szCs w:val="24"/>
        </w:rPr>
        <w:t xml:space="preserve"> regulates investment </w:t>
      </w:r>
      <w:r w:rsidR="0046688B">
        <w:rPr>
          <w:rFonts w:ascii="Times New Roman" w:hAnsi="Times New Roman" w:cs="Times New Roman"/>
          <w:sz w:val="24"/>
          <w:szCs w:val="24"/>
        </w:rPr>
        <w:t>advisors</w:t>
      </w:r>
      <w:r>
        <w:rPr>
          <w:rFonts w:ascii="Times New Roman" w:hAnsi="Times New Roman" w:cs="Times New Roman"/>
          <w:sz w:val="24"/>
          <w:szCs w:val="24"/>
        </w:rPr>
        <w:t xml:space="preserve"> and all securities dealers.</w:t>
      </w:r>
    </w:p>
    <w:p w:rsidR="00CF5E31" w:rsidRDefault="00CF5E31" w:rsidP="00DB09B2">
      <w:pPr>
        <w:rPr>
          <w:rFonts w:ascii="Times New Roman" w:hAnsi="Times New Roman" w:cs="Times New Roman"/>
          <w:b/>
          <w:sz w:val="24"/>
          <w:szCs w:val="24"/>
        </w:rPr>
      </w:pPr>
    </w:p>
    <w:p w:rsidR="00DB09B2" w:rsidRDefault="00DB09B2" w:rsidP="00DB0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 TO ASK AN ADVISOR</w:t>
      </w:r>
      <w:r w:rsidR="0046688B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4"/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experiences do you have, such as work history and companies with which you have been associated?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 I permitted a no-cost initial consultation, and how much time is allowed?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your qualifications to practice financial planning, such as education, formal training, licenses and credentials, and who can vouch for your professional reputation including some of your long-tern client?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you be the only person working with me or will an associate be involved in evaluating and updating the plan you sugges</w:t>
      </w:r>
      <w:r w:rsidR="007A454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 and how often are formal reviews held with the client?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you evaluate investment performance, and how often?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process do you follow to identify a clien</w:t>
      </w:r>
      <w:r w:rsidR="007A454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’s financial goals and may I see repr</w:t>
      </w:r>
      <w:r w:rsidR="007A4547">
        <w:rPr>
          <w:rFonts w:ascii="Times New Roman" w:hAnsi="Times New Roman" w:cs="Times New Roman"/>
          <w:sz w:val="24"/>
          <w:szCs w:val="24"/>
        </w:rPr>
        <w:t>esentative examples of financia</w:t>
      </w:r>
      <w:r>
        <w:rPr>
          <w:rFonts w:ascii="Times New Roman" w:hAnsi="Times New Roman" w:cs="Times New Roman"/>
          <w:sz w:val="24"/>
          <w:szCs w:val="24"/>
        </w:rPr>
        <w:t>l plans, monitoring reports, and portfolios or actual case studies of your clients?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much do you charge, what is your fee struct</w:t>
      </w:r>
      <w:r w:rsidR="007A454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re, how are you personally compensated and if you earn commissions, how are they earned and from whom?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whom would I take a complaint, if I had one?</w:t>
      </w:r>
    </w:p>
    <w:p w:rsidR="00CF5E31" w:rsidRDefault="007A4547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adhere to a fi</w:t>
      </w:r>
      <w:r w:rsidR="00CF5E31">
        <w:rPr>
          <w:rFonts w:ascii="Times New Roman" w:hAnsi="Times New Roman" w:cs="Times New Roman"/>
          <w:sz w:val="24"/>
          <w:szCs w:val="24"/>
        </w:rPr>
        <w:t>duciary standard when working with your clients?</w:t>
      </w:r>
    </w:p>
    <w:p w:rsidR="00CF5E31" w:rsidRDefault="00CF5E31" w:rsidP="00CF5E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I have a written agreement that details the points above and the service to be provided?</w:t>
      </w:r>
    </w:p>
    <w:p w:rsidR="009E3DEC" w:rsidRDefault="009E3DEC" w:rsidP="00A46753">
      <w:pPr>
        <w:rPr>
          <w:rFonts w:ascii="Times New Roman" w:hAnsi="Times New Roman" w:cs="Times New Roman"/>
          <w:i/>
        </w:rPr>
      </w:pPr>
      <w:bookmarkStart w:id="0" w:name="_GoBack"/>
      <w:bookmarkEnd w:id="0"/>
    </w:p>
    <w:p w:rsidR="00A46753" w:rsidRPr="009E3DEC" w:rsidRDefault="00A46753" w:rsidP="00A46753">
      <w:pPr>
        <w:rPr>
          <w:rFonts w:ascii="Times New Roman" w:hAnsi="Times New Roman" w:cs="Times New Roman"/>
          <w:i/>
        </w:rPr>
      </w:pPr>
      <w:r w:rsidRPr="00A46753">
        <w:rPr>
          <w:rFonts w:ascii="Times New Roman" w:hAnsi="Times New Roman" w:cs="Times New Roman"/>
          <w:i/>
        </w:rPr>
        <w:t xml:space="preserve">Graduate Assistant </w:t>
      </w:r>
      <w:proofErr w:type="spellStart"/>
      <w:r w:rsidRPr="00A46753">
        <w:rPr>
          <w:rFonts w:ascii="Times New Roman" w:hAnsi="Times New Roman" w:cs="Times New Roman"/>
          <w:i/>
        </w:rPr>
        <w:t>Kaoutar</w:t>
      </w:r>
      <w:proofErr w:type="spellEnd"/>
      <w:r w:rsidRPr="00A46753">
        <w:rPr>
          <w:rFonts w:ascii="Times New Roman" w:hAnsi="Times New Roman" w:cs="Times New Roman"/>
          <w:i/>
        </w:rPr>
        <w:t xml:space="preserve"> </w:t>
      </w:r>
      <w:proofErr w:type="spellStart"/>
      <w:r w:rsidRPr="00A46753">
        <w:rPr>
          <w:rFonts w:ascii="Times New Roman" w:hAnsi="Times New Roman" w:cs="Times New Roman"/>
          <w:i/>
        </w:rPr>
        <w:t>Houmairy</w:t>
      </w:r>
      <w:proofErr w:type="spellEnd"/>
      <w:r w:rsidRPr="00A46753">
        <w:rPr>
          <w:rFonts w:ascii="Times New Roman" w:hAnsi="Times New Roman" w:cs="Times New Roman"/>
          <w:i/>
        </w:rPr>
        <w:t xml:space="preserve"> and Research Assistant Shivani Janani, Babson College contributed to the completion of this class note.</w:t>
      </w:r>
    </w:p>
    <w:sectPr w:rsidR="00A46753" w:rsidRPr="009E3DE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BAA" w:rsidRDefault="00026BAA" w:rsidP="00DB09B2">
      <w:pPr>
        <w:spacing w:after="0" w:line="240" w:lineRule="auto"/>
      </w:pPr>
      <w:r>
        <w:separator/>
      </w:r>
    </w:p>
  </w:endnote>
  <w:endnote w:type="continuationSeparator" w:id="0">
    <w:p w:rsidR="00026BAA" w:rsidRDefault="00026BAA" w:rsidP="00DB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9816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F5722" w:rsidRPr="003F5722" w:rsidRDefault="003F5722">
        <w:pPr>
          <w:pStyle w:val="Footer"/>
          <w:jc w:val="right"/>
          <w:rPr>
            <w:rFonts w:ascii="Times New Roman" w:hAnsi="Times New Roman" w:cs="Times New Roman"/>
          </w:rPr>
        </w:pPr>
        <w:r w:rsidRPr="003F5722">
          <w:rPr>
            <w:rFonts w:ascii="Times New Roman" w:hAnsi="Times New Roman" w:cs="Times New Roman"/>
          </w:rPr>
          <w:fldChar w:fldCharType="begin"/>
        </w:r>
        <w:r w:rsidRPr="003F5722">
          <w:rPr>
            <w:rFonts w:ascii="Times New Roman" w:hAnsi="Times New Roman" w:cs="Times New Roman"/>
          </w:rPr>
          <w:instrText xml:space="preserve"> PAGE   \* MERGEFORMAT </w:instrText>
        </w:r>
        <w:r w:rsidRPr="003F5722">
          <w:rPr>
            <w:rFonts w:ascii="Times New Roman" w:hAnsi="Times New Roman" w:cs="Times New Roman"/>
          </w:rPr>
          <w:fldChar w:fldCharType="separate"/>
        </w:r>
        <w:r w:rsidR="009E3DEC">
          <w:rPr>
            <w:rFonts w:ascii="Times New Roman" w:hAnsi="Times New Roman" w:cs="Times New Roman"/>
            <w:noProof/>
          </w:rPr>
          <w:t>2</w:t>
        </w:r>
        <w:r w:rsidRPr="003F572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F5722" w:rsidRDefault="003F57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BAA" w:rsidRDefault="00026BAA" w:rsidP="00DB09B2">
      <w:pPr>
        <w:spacing w:after="0" w:line="240" w:lineRule="auto"/>
      </w:pPr>
      <w:r>
        <w:separator/>
      </w:r>
    </w:p>
  </w:footnote>
  <w:footnote w:type="continuationSeparator" w:id="0">
    <w:p w:rsidR="00026BAA" w:rsidRDefault="00026BAA" w:rsidP="00DB09B2">
      <w:pPr>
        <w:spacing w:after="0" w:line="240" w:lineRule="auto"/>
      </w:pPr>
      <w:r>
        <w:continuationSeparator/>
      </w:r>
    </w:p>
  </w:footnote>
  <w:footnote w:id="1">
    <w:p w:rsidR="00DB09B2" w:rsidRPr="00A46753" w:rsidRDefault="00DB09B2">
      <w:pPr>
        <w:pStyle w:val="FootnoteText"/>
        <w:rPr>
          <w:rFonts w:ascii="Times New Roman" w:hAnsi="Times New Roman" w:cs="Times New Roman"/>
          <w:color w:val="000000"/>
          <w:shd w:val="clear" w:color="auto" w:fill="FFFFFF"/>
        </w:rPr>
      </w:pPr>
      <w:r w:rsidRPr="00A46753">
        <w:rPr>
          <w:rStyle w:val="FootnoteReference"/>
          <w:rFonts w:ascii="Times New Roman" w:hAnsi="Times New Roman" w:cs="Times New Roman"/>
        </w:rPr>
        <w:footnoteRef/>
      </w:r>
      <w:r w:rsidRPr="00A46753">
        <w:rPr>
          <w:rFonts w:ascii="Times New Roman" w:hAnsi="Times New Roman" w:cs="Times New Roman"/>
        </w:rPr>
        <w:t xml:space="preserve"> </w:t>
      </w:r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"Financial Advisor."</w:t>
      </w:r>
      <w:proofErr w:type="gramEnd"/>
      <w:r w:rsidRPr="00A4675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proofErr w:type="gramStart"/>
      <w:r w:rsidRPr="00A46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Investopedia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N.p</w:t>
      </w:r>
      <w:proofErr w:type="spellEnd"/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.,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n.d.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Web. 08 Oct. 2013</w:t>
      </w:r>
    </w:p>
  </w:footnote>
  <w:footnote w:id="2">
    <w:p w:rsidR="007A4547" w:rsidRPr="00A46753" w:rsidRDefault="007A4547">
      <w:pPr>
        <w:pStyle w:val="FootnoteText"/>
        <w:rPr>
          <w:rFonts w:ascii="Times New Roman" w:hAnsi="Times New Roman" w:cs="Times New Roman"/>
        </w:rPr>
      </w:pPr>
      <w:r w:rsidRPr="00A46753">
        <w:rPr>
          <w:rStyle w:val="FootnoteReference"/>
          <w:rFonts w:ascii="Times New Roman" w:hAnsi="Times New Roman" w:cs="Times New Roman"/>
        </w:rPr>
        <w:footnoteRef/>
      </w:r>
      <w:r w:rsidRPr="00A46753">
        <w:rPr>
          <w:rFonts w:ascii="Times New Roman" w:hAnsi="Times New Roman" w:cs="Times New Roman"/>
        </w:rPr>
        <w:t xml:space="preserve"> </w:t>
      </w:r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Garman, Thomas, and Raymond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Forgue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proofErr w:type="gramStart"/>
      <w:r w:rsidRPr="00A46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Personal Finance</w:t>
      </w:r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11th ed. </w:t>
      </w:r>
      <w:proofErr w:type="spellStart"/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N.p</w:t>
      </w:r>
      <w:proofErr w:type="spellEnd"/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.: South Western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Cengage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Learning, 2012. Print.</w:t>
      </w:r>
    </w:p>
  </w:footnote>
  <w:footnote w:id="3">
    <w:p w:rsidR="0046688B" w:rsidRDefault="0046688B">
      <w:pPr>
        <w:pStyle w:val="FootnoteText"/>
      </w:pPr>
      <w:r w:rsidRPr="00A46753">
        <w:rPr>
          <w:rStyle w:val="FootnoteReference"/>
          <w:rFonts w:ascii="Times New Roman" w:hAnsi="Times New Roman" w:cs="Times New Roman"/>
        </w:rPr>
        <w:footnoteRef/>
      </w:r>
      <w:r w:rsidRPr="00A46753">
        <w:rPr>
          <w:rFonts w:ascii="Times New Roman" w:hAnsi="Times New Roman" w:cs="Times New Roman"/>
        </w:rPr>
        <w:t xml:space="preserve"> </w:t>
      </w:r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Garman, Thomas, and Raymond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Forgue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proofErr w:type="gramStart"/>
      <w:r w:rsidRPr="00A46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Personal Finance</w:t>
      </w:r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11th ed. </w:t>
      </w:r>
      <w:proofErr w:type="spellStart"/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N.p</w:t>
      </w:r>
      <w:proofErr w:type="spellEnd"/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.: South Western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Cengage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Learning, 2012. Print.</w:t>
      </w:r>
    </w:p>
  </w:footnote>
  <w:footnote w:id="4">
    <w:p w:rsidR="0046688B" w:rsidRPr="00A46753" w:rsidRDefault="0046688B">
      <w:pPr>
        <w:pStyle w:val="FootnoteText"/>
        <w:rPr>
          <w:rFonts w:ascii="Times New Roman" w:hAnsi="Times New Roman" w:cs="Times New Roman"/>
        </w:rPr>
      </w:pPr>
      <w:r w:rsidRPr="00A46753">
        <w:rPr>
          <w:rStyle w:val="FootnoteReference"/>
          <w:rFonts w:ascii="Times New Roman" w:hAnsi="Times New Roman" w:cs="Times New Roman"/>
        </w:rPr>
        <w:footnoteRef/>
      </w:r>
      <w:r w:rsidRPr="00A46753">
        <w:rPr>
          <w:rFonts w:ascii="Times New Roman" w:hAnsi="Times New Roman" w:cs="Times New Roman"/>
        </w:rPr>
        <w:t xml:space="preserve"> </w:t>
      </w:r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Garman, Thomas, and Raymond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Forgue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proofErr w:type="gramStart"/>
      <w:r w:rsidRPr="00A46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Personal Finance</w:t>
      </w:r>
      <w:r w:rsidRPr="00A46753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11th ed. </w:t>
      </w:r>
      <w:proofErr w:type="spellStart"/>
      <w:proofErr w:type="gram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N.p</w:t>
      </w:r>
      <w:proofErr w:type="spellEnd"/>
      <w:proofErr w:type="gram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.: South Western </w:t>
      </w:r>
      <w:proofErr w:type="spellStart"/>
      <w:r w:rsidRPr="00A46753">
        <w:rPr>
          <w:rFonts w:ascii="Times New Roman" w:hAnsi="Times New Roman" w:cs="Times New Roman"/>
          <w:color w:val="000000"/>
          <w:shd w:val="clear" w:color="auto" w:fill="FFFFFF"/>
        </w:rPr>
        <w:t>Cengage</w:t>
      </w:r>
      <w:proofErr w:type="spellEnd"/>
      <w:r w:rsidRPr="00A46753">
        <w:rPr>
          <w:rFonts w:ascii="Times New Roman" w:hAnsi="Times New Roman" w:cs="Times New Roman"/>
          <w:color w:val="000000"/>
          <w:shd w:val="clear" w:color="auto" w:fill="FFFFFF"/>
        </w:rPr>
        <w:t xml:space="preserve"> Learning, 2012. Print.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B0262"/>
    <w:multiLevelType w:val="hybridMultilevel"/>
    <w:tmpl w:val="E60CE3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91B74"/>
    <w:multiLevelType w:val="hybridMultilevel"/>
    <w:tmpl w:val="6322A9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E39BD"/>
    <w:multiLevelType w:val="hybridMultilevel"/>
    <w:tmpl w:val="C58408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C39B1"/>
    <w:multiLevelType w:val="hybridMultilevel"/>
    <w:tmpl w:val="E22A1F00"/>
    <w:lvl w:ilvl="0" w:tplc="EFF2D3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BE6F3C"/>
    <w:multiLevelType w:val="hybridMultilevel"/>
    <w:tmpl w:val="27A06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B2"/>
    <w:rsid w:val="00010BB4"/>
    <w:rsid w:val="00021A9D"/>
    <w:rsid w:val="000256C9"/>
    <w:rsid w:val="00026BAA"/>
    <w:rsid w:val="00033F6D"/>
    <w:rsid w:val="000379EC"/>
    <w:rsid w:val="0004012A"/>
    <w:rsid w:val="00042D6B"/>
    <w:rsid w:val="0005477F"/>
    <w:rsid w:val="00060BA3"/>
    <w:rsid w:val="000A157D"/>
    <w:rsid w:val="000A423B"/>
    <w:rsid w:val="000A5BCD"/>
    <w:rsid w:val="000B306D"/>
    <w:rsid w:val="000B31A3"/>
    <w:rsid w:val="000C7B90"/>
    <w:rsid w:val="000E3346"/>
    <w:rsid w:val="00101003"/>
    <w:rsid w:val="001146A8"/>
    <w:rsid w:val="00125963"/>
    <w:rsid w:val="00130E05"/>
    <w:rsid w:val="00145E4F"/>
    <w:rsid w:val="00153531"/>
    <w:rsid w:val="001670A6"/>
    <w:rsid w:val="00170DAF"/>
    <w:rsid w:val="0019701B"/>
    <w:rsid w:val="001A3520"/>
    <w:rsid w:val="001B4F54"/>
    <w:rsid w:val="001C68E1"/>
    <w:rsid w:val="00222CC7"/>
    <w:rsid w:val="00222D1A"/>
    <w:rsid w:val="00231584"/>
    <w:rsid w:val="00231793"/>
    <w:rsid w:val="0023214A"/>
    <w:rsid w:val="0023433A"/>
    <w:rsid w:val="002423B9"/>
    <w:rsid w:val="00253A48"/>
    <w:rsid w:val="00256EB9"/>
    <w:rsid w:val="00272534"/>
    <w:rsid w:val="00276D11"/>
    <w:rsid w:val="00283FEF"/>
    <w:rsid w:val="00295D86"/>
    <w:rsid w:val="002A0FED"/>
    <w:rsid w:val="002B59A4"/>
    <w:rsid w:val="002B60EC"/>
    <w:rsid w:val="002B7CB4"/>
    <w:rsid w:val="002D2507"/>
    <w:rsid w:val="002D2C8D"/>
    <w:rsid w:val="002E24F0"/>
    <w:rsid w:val="002F2371"/>
    <w:rsid w:val="00307D2A"/>
    <w:rsid w:val="00316124"/>
    <w:rsid w:val="00323B8D"/>
    <w:rsid w:val="0034132E"/>
    <w:rsid w:val="003421B0"/>
    <w:rsid w:val="0035372F"/>
    <w:rsid w:val="00364CBC"/>
    <w:rsid w:val="003819CF"/>
    <w:rsid w:val="0038497C"/>
    <w:rsid w:val="00391351"/>
    <w:rsid w:val="003B0FDA"/>
    <w:rsid w:val="003B5D10"/>
    <w:rsid w:val="003C281B"/>
    <w:rsid w:val="003D1B5E"/>
    <w:rsid w:val="003D21E6"/>
    <w:rsid w:val="003D2294"/>
    <w:rsid w:val="003D7544"/>
    <w:rsid w:val="003E44A4"/>
    <w:rsid w:val="003E7864"/>
    <w:rsid w:val="003F5722"/>
    <w:rsid w:val="00400B18"/>
    <w:rsid w:val="004072E0"/>
    <w:rsid w:val="00413611"/>
    <w:rsid w:val="00416351"/>
    <w:rsid w:val="004335B8"/>
    <w:rsid w:val="00437DC7"/>
    <w:rsid w:val="00445D51"/>
    <w:rsid w:val="004617FA"/>
    <w:rsid w:val="0046263D"/>
    <w:rsid w:val="0046688B"/>
    <w:rsid w:val="00467268"/>
    <w:rsid w:val="00484B32"/>
    <w:rsid w:val="004A0626"/>
    <w:rsid w:val="004B01AC"/>
    <w:rsid w:val="004B152E"/>
    <w:rsid w:val="004B372B"/>
    <w:rsid w:val="004B636E"/>
    <w:rsid w:val="004C0807"/>
    <w:rsid w:val="004C57DE"/>
    <w:rsid w:val="004E21EA"/>
    <w:rsid w:val="004E3ECE"/>
    <w:rsid w:val="004E7E61"/>
    <w:rsid w:val="00500591"/>
    <w:rsid w:val="00527046"/>
    <w:rsid w:val="00531409"/>
    <w:rsid w:val="00555003"/>
    <w:rsid w:val="0056787A"/>
    <w:rsid w:val="00583558"/>
    <w:rsid w:val="00587D37"/>
    <w:rsid w:val="005A5592"/>
    <w:rsid w:val="005B0106"/>
    <w:rsid w:val="005B2CB5"/>
    <w:rsid w:val="005B3017"/>
    <w:rsid w:val="005B3D4D"/>
    <w:rsid w:val="005B5952"/>
    <w:rsid w:val="005D48FC"/>
    <w:rsid w:val="005D4BBB"/>
    <w:rsid w:val="00612718"/>
    <w:rsid w:val="00636147"/>
    <w:rsid w:val="00645042"/>
    <w:rsid w:val="00647C6F"/>
    <w:rsid w:val="00673FAD"/>
    <w:rsid w:val="006742E5"/>
    <w:rsid w:val="00683DA8"/>
    <w:rsid w:val="00687D06"/>
    <w:rsid w:val="006902C4"/>
    <w:rsid w:val="006925A5"/>
    <w:rsid w:val="00696780"/>
    <w:rsid w:val="006A03A6"/>
    <w:rsid w:val="006A46AC"/>
    <w:rsid w:val="006B2CAE"/>
    <w:rsid w:val="006B31ED"/>
    <w:rsid w:val="006B507F"/>
    <w:rsid w:val="006C24A8"/>
    <w:rsid w:val="006D1B17"/>
    <w:rsid w:val="006D71FC"/>
    <w:rsid w:val="006E0954"/>
    <w:rsid w:val="006E4656"/>
    <w:rsid w:val="006E4B71"/>
    <w:rsid w:val="006F024A"/>
    <w:rsid w:val="006F426F"/>
    <w:rsid w:val="00723C96"/>
    <w:rsid w:val="00754F6F"/>
    <w:rsid w:val="0076113C"/>
    <w:rsid w:val="00763223"/>
    <w:rsid w:val="00774B46"/>
    <w:rsid w:val="00774F8B"/>
    <w:rsid w:val="00780F09"/>
    <w:rsid w:val="0079089C"/>
    <w:rsid w:val="007A4547"/>
    <w:rsid w:val="007A61DD"/>
    <w:rsid w:val="007C27C3"/>
    <w:rsid w:val="007F0601"/>
    <w:rsid w:val="00804AE1"/>
    <w:rsid w:val="0081321B"/>
    <w:rsid w:val="00815D51"/>
    <w:rsid w:val="00830376"/>
    <w:rsid w:val="00831164"/>
    <w:rsid w:val="00892E53"/>
    <w:rsid w:val="008C52F5"/>
    <w:rsid w:val="008E4ACF"/>
    <w:rsid w:val="008F19F5"/>
    <w:rsid w:val="009012FB"/>
    <w:rsid w:val="00910CF9"/>
    <w:rsid w:val="00923659"/>
    <w:rsid w:val="00935E26"/>
    <w:rsid w:val="00943D5A"/>
    <w:rsid w:val="00945435"/>
    <w:rsid w:val="00952F59"/>
    <w:rsid w:val="00960BFC"/>
    <w:rsid w:val="00966286"/>
    <w:rsid w:val="00966D9B"/>
    <w:rsid w:val="00974788"/>
    <w:rsid w:val="00977FEF"/>
    <w:rsid w:val="00981585"/>
    <w:rsid w:val="00982658"/>
    <w:rsid w:val="00983BE8"/>
    <w:rsid w:val="00987899"/>
    <w:rsid w:val="00991AF9"/>
    <w:rsid w:val="00992D16"/>
    <w:rsid w:val="00997C86"/>
    <w:rsid w:val="009B139A"/>
    <w:rsid w:val="009E3DEC"/>
    <w:rsid w:val="009E3F60"/>
    <w:rsid w:val="009E71E2"/>
    <w:rsid w:val="009F57CC"/>
    <w:rsid w:val="00A017EF"/>
    <w:rsid w:val="00A11B3A"/>
    <w:rsid w:val="00A22D2C"/>
    <w:rsid w:val="00A25AAA"/>
    <w:rsid w:val="00A456F8"/>
    <w:rsid w:val="00A46753"/>
    <w:rsid w:val="00A47DFF"/>
    <w:rsid w:val="00A76A84"/>
    <w:rsid w:val="00A77AC1"/>
    <w:rsid w:val="00A9069E"/>
    <w:rsid w:val="00AC10B5"/>
    <w:rsid w:val="00AD6F22"/>
    <w:rsid w:val="00AE77BF"/>
    <w:rsid w:val="00AF4E3F"/>
    <w:rsid w:val="00B10E52"/>
    <w:rsid w:val="00B16F5B"/>
    <w:rsid w:val="00B17F66"/>
    <w:rsid w:val="00B26DA7"/>
    <w:rsid w:val="00B311D1"/>
    <w:rsid w:val="00B520DB"/>
    <w:rsid w:val="00B6497E"/>
    <w:rsid w:val="00B64E24"/>
    <w:rsid w:val="00B70AF6"/>
    <w:rsid w:val="00B71DFB"/>
    <w:rsid w:val="00B8145D"/>
    <w:rsid w:val="00BC10BD"/>
    <w:rsid w:val="00BE22A7"/>
    <w:rsid w:val="00BE272B"/>
    <w:rsid w:val="00BE55DE"/>
    <w:rsid w:val="00BF2CAD"/>
    <w:rsid w:val="00BF6B4D"/>
    <w:rsid w:val="00C131E3"/>
    <w:rsid w:val="00C15485"/>
    <w:rsid w:val="00C30FDF"/>
    <w:rsid w:val="00C365A5"/>
    <w:rsid w:val="00C5028E"/>
    <w:rsid w:val="00C53E69"/>
    <w:rsid w:val="00C55D15"/>
    <w:rsid w:val="00C64C07"/>
    <w:rsid w:val="00C93A8A"/>
    <w:rsid w:val="00CA47CE"/>
    <w:rsid w:val="00CA71BE"/>
    <w:rsid w:val="00CB7052"/>
    <w:rsid w:val="00CC2DF7"/>
    <w:rsid w:val="00CD18E8"/>
    <w:rsid w:val="00CF450F"/>
    <w:rsid w:val="00CF5E31"/>
    <w:rsid w:val="00D0508F"/>
    <w:rsid w:val="00D1026B"/>
    <w:rsid w:val="00D30C23"/>
    <w:rsid w:val="00D50934"/>
    <w:rsid w:val="00D66D15"/>
    <w:rsid w:val="00D70250"/>
    <w:rsid w:val="00D741C9"/>
    <w:rsid w:val="00D8667B"/>
    <w:rsid w:val="00DA5D6A"/>
    <w:rsid w:val="00DA7E14"/>
    <w:rsid w:val="00DB09B2"/>
    <w:rsid w:val="00DB16D9"/>
    <w:rsid w:val="00DB52FA"/>
    <w:rsid w:val="00DC3C91"/>
    <w:rsid w:val="00E12508"/>
    <w:rsid w:val="00E13283"/>
    <w:rsid w:val="00E20143"/>
    <w:rsid w:val="00E35247"/>
    <w:rsid w:val="00E413D8"/>
    <w:rsid w:val="00E614E2"/>
    <w:rsid w:val="00E6183A"/>
    <w:rsid w:val="00E66F2C"/>
    <w:rsid w:val="00E83FEC"/>
    <w:rsid w:val="00E8766D"/>
    <w:rsid w:val="00EB498B"/>
    <w:rsid w:val="00EB5DD7"/>
    <w:rsid w:val="00EB6798"/>
    <w:rsid w:val="00ED7422"/>
    <w:rsid w:val="00EE1737"/>
    <w:rsid w:val="00EF2477"/>
    <w:rsid w:val="00EF3AEE"/>
    <w:rsid w:val="00F05351"/>
    <w:rsid w:val="00F15DE5"/>
    <w:rsid w:val="00F16178"/>
    <w:rsid w:val="00F250EE"/>
    <w:rsid w:val="00F25AFA"/>
    <w:rsid w:val="00F30A8D"/>
    <w:rsid w:val="00F754A3"/>
    <w:rsid w:val="00F815F3"/>
    <w:rsid w:val="00F97384"/>
    <w:rsid w:val="00FB0728"/>
    <w:rsid w:val="00FC200A"/>
    <w:rsid w:val="00FD0DF2"/>
    <w:rsid w:val="00FD715E"/>
    <w:rsid w:val="00FE36A7"/>
    <w:rsid w:val="00FF005E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B2"/>
  </w:style>
  <w:style w:type="paragraph" w:styleId="Footer">
    <w:name w:val="footer"/>
    <w:basedOn w:val="Normal"/>
    <w:link w:val="FooterChar"/>
    <w:uiPriority w:val="99"/>
    <w:unhideWhenUsed/>
    <w:rsid w:val="00DB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B2"/>
  </w:style>
  <w:style w:type="paragraph" w:styleId="FootnoteText">
    <w:name w:val="footnote text"/>
    <w:basedOn w:val="Normal"/>
    <w:link w:val="FootnoteTextChar"/>
    <w:uiPriority w:val="99"/>
    <w:semiHidden/>
    <w:unhideWhenUsed/>
    <w:rsid w:val="00DB09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9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9B2"/>
    <w:rPr>
      <w:vertAlign w:val="superscript"/>
    </w:rPr>
  </w:style>
  <w:style w:type="character" w:customStyle="1" w:styleId="apple-converted-space">
    <w:name w:val="apple-converted-space"/>
    <w:basedOn w:val="DefaultParagraphFont"/>
    <w:rsid w:val="00DB09B2"/>
  </w:style>
  <w:style w:type="paragraph" w:styleId="ListParagraph">
    <w:name w:val="List Paragraph"/>
    <w:basedOn w:val="Normal"/>
    <w:uiPriority w:val="34"/>
    <w:qFormat/>
    <w:rsid w:val="00DB09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B2"/>
  </w:style>
  <w:style w:type="paragraph" w:styleId="Footer">
    <w:name w:val="footer"/>
    <w:basedOn w:val="Normal"/>
    <w:link w:val="FooterChar"/>
    <w:uiPriority w:val="99"/>
    <w:unhideWhenUsed/>
    <w:rsid w:val="00DB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B2"/>
  </w:style>
  <w:style w:type="paragraph" w:styleId="FootnoteText">
    <w:name w:val="footnote text"/>
    <w:basedOn w:val="Normal"/>
    <w:link w:val="FootnoteTextChar"/>
    <w:uiPriority w:val="99"/>
    <w:semiHidden/>
    <w:unhideWhenUsed/>
    <w:rsid w:val="00DB09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9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9B2"/>
    <w:rPr>
      <w:vertAlign w:val="superscript"/>
    </w:rPr>
  </w:style>
  <w:style w:type="character" w:customStyle="1" w:styleId="apple-converted-space">
    <w:name w:val="apple-converted-space"/>
    <w:basedOn w:val="DefaultParagraphFont"/>
    <w:rsid w:val="00DB09B2"/>
  </w:style>
  <w:style w:type="paragraph" w:styleId="ListParagraph">
    <w:name w:val="List Paragraph"/>
    <w:basedOn w:val="Normal"/>
    <w:uiPriority w:val="34"/>
    <w:qFormat/>
    <w:rsid w:val="00DB09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8BAB-66A1-4649-8242-F72DA7AE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2013-10-15T15:48:00Z</cp:lastPrinted>
  <dcterms:created xsi:type="dcterms:W3CDTF">2013-10-09T21:56:00Z</dcterms:created>
  <dcterms:modified xsi:type="dcterms:W3CDTF">2013-10-15T16:24:00Z</dcterms:modified>
</cp:coreProperties>
</file>